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FA1D8" w14:textId="0B70DE21" w:rsidR="00EB7CBD" w:rsidRPr="00D13577" w:rsidRDefault="00D13577">
      <w:pPr>
        <w:rPr>
          <w:rFonts w:ascii="Aptos" w:hAnsi="Aptos"/>
          <w:sz w:val="32"/>
          <w:szCs w:val="32"/>
        </w:rPr>
      </w:pPr>
      <w:bookmarkStart w:id="0" w:name="_Hlk211776455"/>
      <w:r w:rsidRPr="00D13577">
        <w:rPr>
          <w:rFonts w:ascii="Aptos" w:hAnsi="Aptos"/>
          <w:sz w:val="32"/>
          <w:szCs w:val="32"/>
        </w:rPr>
        <w:t>A TALE OF GREAT DETERMINATION</w:t>
      </w:r>
    </w:p>
    <w:p w14:paraId="59831369" w14:textId="2B4C8C29" w:rsidR="00D13577" w:rsidRPr="00D13577" w:rsidRDefault="00D13577">
      <w:pPr>
        <w:rPr>
          <w:rFonts w:ascii="Aptos" w:hAnsi="Aptos"/>
          <w:sz w:val="32"/>
          <w:szCs w:val="32"/>
        </w:rPr>
      </w:pPr>
      <w:r w:rsidRPr="00D13577">
        <w:rPr>
          <w:rFonts w:ascii="Aptos" w:hAnsi="Aptos"/>
          <w:sz w:val="32"/>
          <w:szCs w:val="32"/>
        </w:rPr>
        <w:t>AN EXAMPLE FOR ROHINGYA</w:t>
      </w:r>
      <w:r w:rsidR="00732D00">
        <w:rPr>
          <w:rFonts w:ascii="Aptos" w:hAnsi="Aptos"/>
          <w:sz w:val="32"/>
          <w:szCs w:val="32"/>
        </w:rPr>
        <w:t xml:space="preserve"> TO FOLLOW</w:t>
      </w:r>
    </w:p>
    <w:p w14:paraId="019E6022" w14:textId="1189CA16" w:rsidR="00F34D04" w:rsidRPr="00541FEF" w:rsidRDefault="00F34D04">
      <w:pPr>
        <w:rPr>
          <w:rFonts w:ascii="Aptos" w:hAnsi="Aptos"/>
          <w:sz w:val="24"/>
          <w:szCs w:val="24"/>
        </w:rPr>
      </w:pPr>
      <w:r w:rsidRPr="00541FEF">
        <w:rPr>
          <w:rFonts w:ascii="Aptos" w:hAnsi="Aptos"/>
          <w:sz w:val="24"/>
          <w:szCs w:val="24"/>
        </w:rPr>
        <w:t xml:space="preserve">The great </w:t>
      </w:r>
      <w:r w:rsidR="00361A7E">
        <w:rPr>
          <w:rFonts w:ascii="Aptos" w:hAnsi="Aptos"/>
          <w:sz w:val="24"/>
          <w:szCs w:val="24"/>
        </w:rPr>
        <w:t xml:space="preserve">educational </w:t>
      </w:r>
      <w:r w:rsidRPr="00541FEF">
        <w:rPr>
          <w:rFonts w:ascii="Aptos" w:hAnsi="Aptos"/>
          <w:sz w:val="24"/>
          <w:szCs w:val="24"/>
        </w:rPr>
        <w:t xml:space="preserve">achievement of </w:t>
      </w:r>
      <w:r w:rsidR="001E7862">
        <w:rPr>
          <w:rFonts w:ascii="Aptos" w:hAnsi="Aptos"/>
          <w:sz w:val="24"/>
          <w:szCs w:val="24"/>
        </w:rPr>
        <w:t xml:space="preserve">one Rohingya I met </w:t>
      </w:r>
      <w:r w:rsidR="006A1982">
        <w:rPr>
          <w:rFonts w:ascii="Aptos" w:hAnsi="Aptos"/>
          <w:sz w:val="24"/>
          <w:szCs w:val="24"/>
        </w:rPr>
        <w:t xml:space="preserve">in completing the </w:t>
      </w:r>
      <w:r w:rsidR="006A1982" w:rsidRPr="006A1982">
        <w:rPr>
          <w:rFonts w:ascii="Aptos" w:hAnsi="Aptos"/>
          <w:sz w:val="24"/>
          <w:szCs w:val="24"/>
        </w:rPr>
        <w:t>"Global Youth Climate Training"</w:t>
      </w:r>
      <w:r w:rsidR="006A1982">
        <w:rPr>
          <w:rFonts w:ascii="Aptos" w:hAnsi="Aptos"/>
          <w:sz w:val="24"/>
          <w:szCs w:val="24"/>
        </w:rPr>
        <w:t xml:space="preserve"> program, despite being a displaced person, </w:t>
      </w:r>
      <w:r w:rsidRPr="00541FEF">
        <w:rPr>
          <w:rFonts w:ascii="Aptos" w:hAnsi="Aptos"/>
          <w:sz w:val="24"/>
          <w:szCs w:val="24"/>
        </w:rPr>
        <w:t xml:space="preserve">reminds me of the story about a </w:t>
      </w:r>
      <w:r w:rsidR="00EB7CBD" w:rsidRPr="00541FEF">
        <w:rPr>
          <w:rFonts w:ascii="Aptos" w:hAnsi="Aptos"/>
          <w:sz w:val="24"/>
          <w:szCs w:val="24"/>
        </w:rPr>
        <w:t>great man</w:t>
      </w:r>
      <w:r w:rsidRPr="00541FEF">
        <w:rPr>
          <w:rFonts w:ascii="Aptos" w:hAnsi="Aptos"/>
          <w:sz w:val="24"/>
          <w:szCs w:val="24"/>
        </w:rPr>
        <w:t xml:space="preserve"> </w:t>
      </w:r>
      <w:r w:rsidR="00EB7CBD" w:rsidRPr="00541FEF">
        <w:rPr>
          <w:rFonts w:ascii="Aptos" w:hAnsi="Aptos"/>
          <w:sz w:val="24"/>
          <w:szCs w:val="24"/>
        </w:rPr>
        <w:t xml:space="preserve">who lived from 1759 – 1833. </w:t>
      </w:r>
      <w:r w:rsidR="00D13577" w:rsidRPr="00541FEF">
        <w:rPr>
          <w:rFonts w:ascii="Aptos" w:hAnsi="Aptos"/>
          <w:sz w:val="24"/>
          <w:szCs w:val="24"/>
        </w:rPr>
        <w:t xml:space="preserve">Although he was already a well-educated individual, </w:t>
      </w:r>
      <w:r w:rsidR="00EB7CBD" w:rsidRPr="00541FEF">
        <w:rPr>
          <w:rFonts w:ascii="Aptos" w:hAnsi="Aptos"/>
          <w:sz w:val="24"/>
          <w:szCs w:val="24"/>
        </w:rPr>
        <w:t xml:space="preserve">William Wilberforce’s story is also a </w:t>
      </w:r>
      <w:r w:rsidRPr="00541FEF">
        <w:rPr>
          <w:rFonts w:ascii="Aptos" w:hAnsi="Aptos"/>
          <w:sz w:val="24"/>
          <w:szCs w:val="24"/>
        </w:rPr>
        <w:t>story of great determination</w:t>
      </w:r>
      <w:r w:rsidR="00D13577" w:rsidRPr="00541FEF">
        <w:rPr>
          <w:rFonts w:ascii="Aptos" w:hAnsi="Aptos"/>
          <w:sz w:val="24"/>
          <w:szCs w:val="24"/>
        </w:rPr>
        <w:t xml:space="preserve">. It is about </w:t>
      </w:r>
      <w:r w:rsidRPr="00541FEF">
        <w:rPr>
          <w:rFonts w:ascii="Aptos" w:hAnsi="Aptos"/>
          <w:sz w:val="24"/>
          <w:szCs w:val="24"/>
        </w:rPr>
        <w:t>a man who would not give up pursuing what he believed in.</w:t>
      </w:r>
    </w:p>
    <w:p w14:paraId="6979F6DE" w14:textId="165EB5FE" w:rsidR="00740889" w:rsidRPr="00541FEF" w:rsidRDefault="00740889" w:rsidP="00740889">
      <w:pPr>
        <w:rPr>
          <w:rFonts w:ascii="Aptos" w:hAnsi="Aptos"/>
          <w:sz w:val="24"/>
          <w:szCs w:val="24"/>
        </w:rPr>
      </w:pPr>
      <w:r w:rsidRPr="00541FEF">
        <w:rPr>
          <w:rStyle w:val="hgkelc"/>
          <w:rFonts w:ascii="Aptos" w:hAnsi="Aptos"/>
          <w:sz w:val="24"/>
          <w:szCs w:val="24"/>
        </w:rPr>
        <w:t xml:space="preserve">Wilberforce was born in Hull, England, into a rich family of merchants who became a member of the English parliament in 1780. </w:t>
      </w:r>
      <w:r w:rsidRPr="00541FEF">
        <w:rPr>
          <w:rFonts w:ascii="Aptos" w:hAnsi="Aptos"/>
          <w:sz w:val="24"/>
          <w:szCs w:val="24"/>
        </w:rPr>
        <w:t>Wilberforce championed many causes, but he fought most tirelessly against the Slave Trade and slavery and started representing the cause in Parliament.</w:t>
      </w:r>
    </w:p>
    <w:p w14:paraId="44B5964C" w14:textId="42A51F8C" w:rsidR="00D13577" w:rsidRPr="00541FEF" w:rsidRDefault="00D13577" w:rsidP="00D13577">
      <w:pPr>
        <w:rPr>
          <w:rStyle w:val="hgkelc"/>
          <w:rFonts w:ascii="Aptos" w:hAnsi="Aptos"/>
          <w:sz w:val="24"/>
          <w:szCs w:val="24"/>
        </w:rPr>
      </w:pPr>
      <w:r w:rsidRPr="00541FEF">
        <w:rPr>
          <w:rFonts w:ascii="Aptos" w:hAnsi="Aptos"/>
          <w:sz w:val="24"/>
          <w:szCs w:val="24"/>
        </w:rPr>
        <w:t xml:space="preserve">At the time, </w:t>
      </w:r>
      <w:r w:rsidRPr="00541FEF">
        <w:rPr>
          <w:rStyle w:val="hgkelc"/>
          <w:rFonts w:ascii="Aptos" w:hAnsi="Aptos"/>
          <w:sz w:val="24"/>
          <w:szCs w:val="24"/>
        </w:rPr>
        <w:t>the slave trade made great profits for those who sold and exchanged enslaved people, apparently unaware of how unjust and inhumane the practice was.</w:t>
      </w:r>
    </w:p>
    <w:p w14:paraId="3E9968AE" w14:textId="0553C498" w:rsidR="00740889" w:rsidRPr="00541FEF" w:rsidRDefault="00740889" w:rsidP="00740889">
      <w:pPr>
        <w:rPr>
          <w:rFonts w:ascii="Aptos" w:hAnsi="Aptos"/>
          <w:sz w:val="24"/>
          <w:szCs w:val="24"/>
        </w:rPr>
      </w:pPr>
      <w:r w:rsidRPr="00541FEF">
        <w:rPr>
          <w:rFonts w:ascii="Aptos" w:hAnsi="Aptos"/>
          <w:sz w:val="24"/>
          <w:szCs w:val="24"/>
        </w:rPr>
        <w:t>Quoting him: “So enormous, so dreadful, so irremediable did the [slave] trade’s wickedness appear that my own mind was completely made up for abolition. Let the consequences be what they would: I, from this time determined that I would never rest until I had effected its abolition.”</w:t>
      </w:r>
    </w:p>
    <w:p w14:paraId="667E32B5" w14:textId="76A949F9" w:rsidR="00D13577" w:rsidRPr="00541FEF" w:rsidRDefault="00D13577" w:rsidP="00D13577">
      <w:pPr>
        <w:rPr>
          <w:rStyle w:val="hgkelc"/>
          <w:rFonts w:ascii="Aptos" w:hAnsi="Aptos"/>
          <w:sz w:val="24"/>
          <w:szCs w:val="24"/>
        </w:rPr>
      </w:pPr>
      <w:r w:rsidRPr="00541FEF">
        <w:rPr>
          <w:rStyle w:val="hgkelc"/>
          <w:rFonts w:ascii="Aptos" w:hAnsi="Aptos"/>
          <w:sz w:val="24"/>
          <w:szCs w:val="24"/>
        </w:rPr>
        <w:t>Wilberforce persisted for decades to have the Slave Trade banned, eventually succeeding. He met fierce opposition but would not back off.</w:t>
      </w:r>
    </w:p>
    <w:p w14:paraId="01319035" w14:textId="4B0C02DB" w:rsidR="00732D00" w:rsidRPr="00541FEF" w:rsidRDefault="00732D00" w:rsidP="00732D00">
      <w:pPr>
        <w:rPr>
          <w:rFonts w:ascii="Aptos" w:hAnsi="Aptos"/>
          <w:sz w:val="24"/>
          <w:szCs w:val="24"/>
        </w:rPr>
      </w:pPr>
      <w:r w:rsidRPr="00541FEF">
        <w:rPr>
          <w:rFonts w:ascii="Aptos" w:hAnsi="Aptos"/>
          <w:sz w:val="24"/>
          <w:szCs w:val="24"/>
        </w:rPr>
        <w:t>He fought without resting, so devoted was he to this cause. From 1789, he regularly introduced bills in Parliament to ban the Slave Trade. Those who were making fortunes from the trade fiercely opposed him, using all kinds of delaying tactics. The first time he introduced a bill, he lost the debate by 163 votes to 88. He became the target of tirades and death threats. But he never gave up.</w:t>
      </w:r>
    </w:p>
    <w:p w14:paraId="3E770DC1" w14:textId="730050B9" w:rsidR="00732D00" w:rsidRPr="00541FEF" w:rsidRDefault="00732D00" w:rsidP="00732D00">
      <w:pPr>
        <w:rPr>
          <w:rFonts w:ascii="Aptos" w:hAnsi="Aptos"/>
          <w:sz w:val="24"/>
          <w:szCs w:val="24"/>
        </w:rPr>
      </w:pPr>
      <w:r w:rsidRPr="00541FEF">
        <w:rPr>
          <w:rFonts w:ascii="Aptos" w:hAnsi="Aptos"/>
          <w:sz w:val="24"/>
          <w:szCs w:val="24"/>
        </w:rPr>
        <w:t xml:space="preserve">Although Wilberforce reintroduced the Abolition Bill almost every year in the 1790’s, little progress was made. But he remained optimistic that one day, his cause would meet success. </w:t>
      </w:r>
      <w:r w:rsidR="00CF30F6">
        <w:rPr>
          <w:rStyle w:val="hgkelc"/>
          <w:rFonts w:ascii="Aptos" w:hAnsi="Aptos"/>
          <w:sz w:val="24"/>
          <w:szCs w:val="24"/>
        </w:rPr>
        <w:t xml:space="preserve">He was determined </w:t>
      </w:r>
      <w:r w:rsidRPr="00541FEF">
        <w:rPr>
          <w:rStyle w:val="hgkelc"/>
          <w:rFonts w:ascii="Aptos" w:hAnsi="Aptos"/>
          <w:sz w:val="24"/>
          <w:szCs w:val="24"/>
        </w:rPr>
        <w:t>to never let go of the battle</w:t>
      </w:r>
      <w:r w:rsidR="00CF30F6">
        <w:rPr>
          <w:rStyle w:val="hgkelc"/>
          <w:rFonts w:ascii="Aptos" w:hAnsi="Aptos"/>
          <w:sz w:val="24"/>
          <w:szCs w:val="24"/>
        </w:rPr>
        <w:t>. Ev</w:t>
      </w:r>
      <w:r w:rsidRPr="00541FEF">
        <w:rPr>
          <w:rStyle w:val="hgkelc"/>
          <w:rFonts w:ascii="Aptos" w:hAnsi="Aptos"/>
          <w:sz w:val="24"/>
          <w:szCs w:val="24"/>
        </w:rPr>
        <w:t xml:space="preserve">entually, on February 23, </w:t>
      </w:r>
      <w:r w:rsidR="00DD66C1" w:rsidRPr="00541FEF">
        <w:rPr>
          <w:rStyle w:val="hgkelc"/>
          <w:rFonts w:ascii="Aptos" w:hAnsi="Aptos"/>
          <w:sz w:val="24"/>
          <w:szCs w:val="24"/>
        </w:rPr>
        <w:t xml:space="preserve">1807, he managed to wake </w:t>
      </w:r>
      <w:r w:rsidRPr="00541FEF">
        <w:rPr>
          <w:rStyle w:val="hgkelc"/>
          <w:rFonts w:ascii="Aptos" w:hAnsi="Aptos"/>
          <w:sz w:val="24"/>
          <w:szCs w:val="24"/>
        </w:rPr>
        <w:t xml:space="preserve">up the British Parliament. </w:t>
      </w:r>
    </w:p>
    <w:p w14:paraId="78152C89" w14:textId="394A64F1" w:rsidR="00732D00" w:rsidRPr="00541FEF" w:rsidRDefault="00732D00" w:rsidP="00732D00">
      <w:pPr>
        <w:rPr>
          <w:rFonts w:ascii="Aptos" w:hAnsi="Aptos"/>
          <w:sz w:val="24"/>
          <w:szCs w:val="24"/>
        </w:rPr>
      </w:pPr>
      <w:r w:rsidRPr="00541FEF">
        <w:rPr>
          <w:rFonts w:ascii="Aptos" w:hAnsi="Aptos"/>
          <w:sz w:val="24"/>
          <w:szCs w:val="24"/>
        </w:rPr>
        <w:t xml:space="preserve">But slavery itself was not abolished, and </w:t>
      </w:r>
      <w:r w:rsidR="00DD66C1" w:rsidRPr="00541FEF">
        <w:rPr>
          <w:rFonts w:ascii="Aptos" w:hAnsi="Aptos"/>
          <w:sz w:val="24"/>
          <w:szCs w:val="24"/>
        </w:rPr>
        <w:t>Wilberforce’s resolve</w:t>
      </w:r>
      <w:r w:rsidRPr="00541FEF">
        <w:rPr>
          <w:rFonts w:ascii="Aptos" w:hAnsi="Aptos"/>
          <w:sz w:val="24"/>
          <w:szCs w:val="24"/>
        </w:rPr>
        <w:t xml:space="preserve"> to end it never stopped. He was joined by like-minded Christian friends </w:t>
      </w:r>
      <w:r w:rsidR="0063023A" w:rsidRPr="00541FEF">
        <w:rPr>
          <w:rFonts w:ascii="Aptos" w:hAnsi="Aptos"/>
          <w:sz w:val="24"/>
          <w:szCs w:val="24"/>
        </w:rPr>
        <w:t>and for</w:t>
      </w:r>
      <w:r w:rsidRPr="00541FEF">
        <w:rPr>
          <w:rFonts w:ascii="Aptos" w:hAnsi="Aptos"/>
          <w:sz w:val="24"/>
          <w:szCs w:val="24"/>
        </w:rPr>
        <w:t xml:space="preserve"> twenty years they worked to turn the public and political leaders against the evils of slavery. </w:t>
      </w:r>
    </w:p>
    <w:p w14:paraId="5F5A8CD0" w14:textId="479BA6F6" w:rsidR="00732D00" w:rsidRPr="00541FEF" w:rsidRDefault="00541FEF" w:rsidP="00732D00">
      <w:pPr>
        <w:rPr>
          <w:rFonts w:ascii="Aptos" w:hAnsi="Aptos"/>
          <w:sz w:val="24"/>
          <w:szCs w:val="24"/>
        </w:rPr>
      </w:pPr>
      <w:r w:rsidRPr="00541FEF">
        <w:rPr>
          <w:rFonts w:ascii="Aptos" w:hAnsi="Aptos"/>
          <w:sz w:val="24"/>
          <w:szCs w:val="24"/>
        </w:rPr>
        <w:t xml:space="preserve">Eventually, </w:t>
      </w:r>
      <w:r w:rsidR="00732D00" w:rsidRPr="00541FEF">
        <w:rPr>
          <w:rFonts w:ascii="Aptos" w:hAnsi="Aptos"/>
          <w:sz w:val="24"/>
          <w:szCs w:val="24"/>
        </w:rPr>
        <w:t>Wilberforce wrote one last petition. The debate lasted for three months. On July 26, 1833, the Abolition of Slavery bill passed its third reading. A messenger rushed to Wilberforce’s house</w:t>
      </w:r>
      <w:r w:rsidRPr="00541FEF">
        <w:rPr>
          <w:rFonts w:ascii="Aptos" w:hAnsi="Aptos"/>
          <w:sz w:val="24"/>
          <w:szCs w:val="24"/>
        </w:rPr>
        <w:t xml:space="preserve"> where he lay sick</w:t>
      </w:r>
      <w:r w:rsidR="00732D00" w:rsidRPr="00541FEF">
        <w:rPr>
          <w:rFonts w:ascii="Aptos" w:hAnsi="Aptos"/>
          <w:sz w:val="24"/>
          <w:szCs w:val="24"/>
        </w:rPr>
        <w:t xml:space="preserve"> to tell </w:t>
      </w:r>
      <w:proofErr w:type="gramStart"/>
      <w:r w:rsidR="001E7862" w:rsidRPr="00541FEF">
        <w:rPr>
          <w:rFonts w:ascii="Aptos" w:hAnsi="Aptos"/>
          <w:sz w:val="24"/>
          <w:szCs w:val="24"/>
        </w:rPr>
        <w:t>him</w:t>
      </w:r>
      <w:proofErr w:type="gramEnd"/>
      <w:r w:rsidR="001E7862" w:rsidRPr="00541FEF">
        <w:rPr>
          <w:rFonts w:ascii="Aptos" w:hAnsi="Aptos"/>
          <w:sz w:val="24"/>
          <w:szCs w:val="24"/>
        </w:rPr>
        <w:t xml:space="preserve"> </w:t>
      </w:r>
      <w:r w:rsidR="00732D00" w:rsidRPr="00541FEF">
        <w:rPr>
          <w:rFonts w:ascii="Aptos" w:hAnsi="Aptos"/>
          <w:sz w:val="24"/>
          <w:szCs w:val="24"/>
        </w:rPr>
        <w:t>that slavery in the British colonies would finally be abolished.</w:t>
      </w:r>
    </w:p>
    <w:p w14:paraId="2FD8E9F2" w14:textId="7F942863" w:rsidR="00732D00" w:rsidRPr="00541FEF" w:rsidRDefault="00732D00" w:rsidP="00732D00">
      <w:pPr>
        <w:rPr>
          <w:rFonts w:ascii="Aptos" w:hAnsi="Aptos"/>
          <w:sz w:val="24"/>
          <w:szCs w:val="24"/>
        </w:rPr>
      </w:pPr>
      <w:r w:rsidRPr="00541FEF">
        <w:rPr>
          <w:rFonts w:ascii="Aptos" w:hAnsi="Aptos"/>
          <w:sz w:val="24"/>
          <w:szCs w:val="24"/>
        </w:rPr>
        <w:t>Just three days later, on July 29</w:t>
      </w:r>
      <w:r w:rsidRPr="00541FEF">
        <w:rPr>
          <w:rFonts w:ascii="Aptos" w:hAnsi="Aptos"/>
          <w:sz w:val="24"/>
          <w:szCs w:val="24"/>
          <w:vertAlign w:val="superscript"/>
        </w:rPr>
        <w:t>th</w:t>
      </w:r>
      <w:r w:rsidRPr="00541FEF">
        <w:rPr>
          <w:rFonts w:ascii="Aptos" w:hAnsi="Aptos"/>
          <w:sz w:val="24"/>
          <w:szCs w:val="24"/>
        </w:rPr>
        <w:t xml:space="preserve">, William Wilberforce died. </w:t>
      </w:r>
    </w:p>
    <w:p w14:paraId="40D86F56" w14:textId="77777777" w:rsidR="00541FEF" w:rsidRPr="00541FEF" w:rsidRDefault="00541FEF" w:rsidP="00541FEF">
      <w:pPr>
        <w:rPr>
          <w:rFonts w:ascii="Aptos" w:hAnsi="Aptos"/>
          <w:sz w:val="24"/>
          <w:szCs w:val="24"/>
        </w:rPr>
      </w:pPr>
      <w:r w:rsidRPr="00541FEF">
        <w:rPr>
          <w:rFonts w:ascii="Aptos" w:hAnsi="Aptos"/>
          <w:sz w:val="24"/>
          <w:szCs w:val="24"/>
        </w:rPr>
        <w:t>He must have died with great peace in his heart. How he must have thanked God!</w:t>
      </w:r>
    </w:p>
    <w:p w14:paraId="4A340AFC" w14:textId="4DBE470D" w:rsidR="00541FEF" w:rsidRPr="00541FEF" w:rsidRDefault="00541FEF" w:rsidP="00541FEF">
      <w:pPr>
        <w:rPr>
          <w:rFonts w:ascii="Aptos" w:hAnsi="Aptos"/>
          <w:sz w:val="24"/>
          <w:szCs w:val="24"/>
        </w:rPr>
      </w:pPr>
      <w:r w:rsidRPr="00541FEF">
        <w:rPr>
          <w:rFonts w:ascii="Aptos" w:hAnsi="Aptos"/>
          <w:sz w:val="24"/>
          <w:szCs w:val="24"/>
        </w:rPr>
        <w:t>Think of this: To have been disturbed by something as big and evil as this</w:t>
      </w:r>
      <w:r>
        <w:rPr>
          <w:rFonts w:ascii="Aptos" w:hAnsi="Aptos"/>
          <w:sz w:val="24"/>
          <w:szCs w:val="24"/>
        </w:rPr>
        <w:t xml:space="preserve"> . . . </w:t>
      </w:r>
      <w:r w:rsidR="00653147">
        <w:rPr>
          <w:rFonts w:ascii="Aptos" w:hAnsi="Aptos"/>
          <w:sz w:val="24"/>
          <w:szCs w:val="24"/>
        </w:rPr>
        <w:t>t</w:t>
      </w:r>
      <w:r w:rsidRPr="00541FEF">
        <w:rPr>
          <w:rFonts w:ascii="Aptos" w:hAnsi="Aptos"/>
          <w:sz w:val="24"/>
          <w:szCs w:val="24"/>
        </w:rPr>
        <w:t xml:space="preserve">o have been able to speak out this forcefully, not letting go until his cause was won—even till his dying day. </w:t>
      </w:r>
    </w:p>
    <w:p w14:paraId="1D5F9FCC" w14:textId="331B6705" w:rsidR="00541FEF" w:rsidRDefault="00541FEF" w:rsidP="00541FEF">
      <w:pPr>
        <w:rPr>
          <w:rFonts w:ascii="Aptos" w:hAnsi="Aptos"/>
          <w:sz w:val="24"/>
          <w:szCs w:val="24"/>
        </w:rPr>
      </w:pPr>
      <w:r w:rsidRPr="00541FEF">
        <w:rPr>
          <w:rFonts w:ascii="Aptos" w:hAnsi="Aptos"/>
          <w:sz w:val="24"/>
          <w:szCs w:val="24"/>
        </w:rPr>
        <w:t>If fighting and winning against such evil was possible for Wilberforce, what might be possible for Rohingya?</w:t>
      </w:r>
    </w:p>
    <w:p w14:paraId="66F06DAB" w14:textId="7FD3E929" w:rsidR="00FA684B" w:rsidRDefault="00FA684B" w:rsidP="00541FEF">
      <w:pPr>
        <w:rPr>
          <w:rFonts w:ascii="Aptos" w:hAnsi="Aptos"/>
          <w:sz w:val="24"/>
          <w:szCs w:val="24"/>
        </w:rPr>
      </w:pPr>
      <w:r>
        <w:rPr>
          <w:rFonts w:ascii="Aptos" w:hAnsi="Aptos"/>
          <w:sz w:val="24"/>
          <w:szCs w:val="24"/>
        </w:rPr>
        <w:t>marja</w:t>
      </w:r>
    </w:p>
    <w:bookmarkEnd w:id="0"/>
    <w:p w14:paraId="7D323456" w14:textId="77777777" w:rsidR="00732D00" w:rsidRDefault="00732D00" w:rsidP="00732D00">
      <w:pPr>
        <w:rPr>
          <w:rStyle w:val="hgkelc"/>
          <w:sz w:val="24"/>
          <w:szCs w:val="24"/>
        </w:rPr>
      </w:pPr>
    </w:p>
    <w:p w14:paraId="0A2AC9A9" w14:textId="77777777" w:rsidR="00732D00" w:rsidRDefault="00732D00" w:rsidP="00732D00">
      <w:pPr>
        <w:rPr>
          <w:sz w:val="24"/>
          <w:szCs w:val="24"/>
        </w:rPr>
      </w:pPr>
    </w:p>
    <w:p w14:paraId="36818F44" w14:textId="77777777" w:rsidR="00732D00" w:rsidRPr="00D13577" w:rsidRDefault="00732D00" w:rsidP="00D13577">
      <w:pPr>
        <w:rPr>
          <w:rStyle w:val="hgkelc"/>
          <w:rFonts w:ascii="Aptos" w:hAnsi="Aptos"/>
          <w:sz w:val="24"/>
          <w:szCs w:val="24"/>
        </w:rPr>
      </w:pPr>
    </w:p>
    <w:p w14:paraId="0F19A830" w14:textId="77777777" w:rsidR="00EB7CBD" w:rsidRDefault="00EB7CBD"/>
    <w:p w14:paraId="772F107F" w14:textId="77777777" w:rsidR="00EB7CBD" w:rsidRDefault="00EB7CBD"/>
    <w:p w14:paraId="363E3A5F" w14:textId="034ED06C" w:rsidR="00F34D04" w:rsidRDefault="00F34D04">
      <w:r>
        <w:t xml:space="preserve"> </w:t>
      </w:r>
    </w:p>
    <w:sectPr w:rsidR="00F34D0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806A3" w14:textId="77777777" w:rsidR="0012356C" w:rsidRDefault="0012356C" w:rsidP="00732D00">
      <w:pPr>
        <w:spacing w:after="0" w:line="240" w:lineRule="auto"/>
      </w:pPr>
      <w:r>
        <w:separator/>
      </w:r>
    </w:p>
  </w:endnote>
  <w:endnote w:type="continuationSeparator" w:id="0">
    <w:p w14:paraId="2108A7C4" w14:textId="77777777" w:rsidR="0012356C" w:rsidRDefault="0012356C" w:rsidP="00732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BD632" w14:textId="77777777" w:rsidR="0012356C" w:rsidRDefault="0012356C" w:rsidP="00732D00">
      <w:pPr>
        <w:spacing w:after="0" w:line="240" w:lineRule="auto"/>
      </w:pPr>
      <w:r>
        <w:separator/>
      </w:r>
    </w:p>
  </w:footnote>
  <w:footnote w:type="continuationSeparator" w:id="0">
    <w:p w14:paraId="44989174" w14:textId="77777777" w:rsidR="0012356C" w:rsidRDefault="0012356C" w:rsidP="00732D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D04"/>
    <w:rsid w:val="0012356C"/>
    <w:rsid w:val="001E7862"/>
    <w:rsid w:val="00291D96"/>
    <w:rsid w:val="002A33E1"/>
    <w:rsid w:val="00361A7E"/>
    <w:rsid w:val="003D517D"/>
    <w:rsid w:val="00425E1D"/>
    <w:rsid w:val="004F0E08"/>
    <w:rsid w:val="00541FEF"/>
    <w:rsid w:val="0063023A"/>
    <w:rsid w:val="00653147"/>
    <w:rsid w:val="00656A01"/>
    <w:rsid w:val="006A1982"/>
    <w:rsid w:val="00714048"/>
    <w:rsid w:val="00732D00"/>
    <w:rsid w:val="00740889"/>
    <w:rsid w:val="00C64622"/>
    <w:rsid w:val="00CF30F6"/>
    <w:rsid w:val="00D13577"/>
    <w:rsid w:val="00DD66C1"/>
    <w:rsid w:val="00E75CA2"/>
    <w:rsid w:val="00EB7CBD"/>
    <w:rsid w:val="00F34D04"/>
    <w:rsid w:val="00FA1B02"/>
    <w:rsid w:val="00FA684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31C6"/>
  <w15:chartTrackingRefBased/>
  <w15:docId w15:val="{DC5878C2-FF07-441E-8640-AC7D1118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4D0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34D0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34D0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34D0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34D0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34D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4D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4D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4D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D0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34D0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34D0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34D0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34D0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34D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4D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4D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4D04"/>
    <w:rPr>
      <w:rFonts w:eastAsiaTheme="majorEastAsia" w:cstheme="majorBidi"/>
      <w:color w:val="272727" w:themeColor="text1" w:themeTint="D8"/>
    </w:rPr>
  </w:style>
  <w:style w:type="paragraph" w:styleId="Title">
    <w:name w:val="Title"/>
    <w:basedOn w:val="Normal"/>
    <w:next w:val="Normal"/>
    <w:link w:val="TitleChar"/>
    <w:uiPriority w:val="10"/>
    <w:qFormat/>
    <w:rsid w:val="00F34D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4D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4D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4D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4D04"/>
    <w:pPr>
      <w:spacing w:before="160"/>
      <w:jc w:val="center"/>
    </w:pPr>
    <w:rPr>
      <w:i/>
      <w:iCs/>
      <w:color w:val="404040" w:themeColor="text1" w:themeTint="BF"/>
    </w:rPr>
  </w:style>
  <w:style w:type="character" w:customStyle="1" w:styleId="QuoteChar">
    <w:name w:val="Quote Char"/>
    <w:basedOn w:val="DefaultParagraphFont"/>
    <w:link w:val="Quote"/>
    <w:uiPriority w:val="29"/>
    <w:rsid w:val="00F34D04"/>
    <w:rPr>
      <w:i/>
      <w:iCs/>
      <w:color w:val="404040" w:themeColor="text1" w:themeTint="BF"/>
    </w:rPr>
  </w:style>
  <w:style w:type="paragraph" w:styleId="ListParagraph">
    <w:name w:val="List Paragraph"/>
    <w:basedOn w:val="Normal"/>
    <w:uiPriority w:val="34"/>
    <w:qFormat/>
    <w:rsid w:val="00F34D04"/>
    <w:pPr>
      <w:ind w:left="720"/>
      <w:contextualSpacing/>
    </w:pPr>
  </w:style>
  <w:style w:type="character" w:styleId="IntenseEmphasis">
    <w:name w:val="Intense Emphasis"/>
    <w:basedOn w:val="DefaultParagraphFont"/>
    <w:uiPriority w:val="21"/>
    <w:qFormat/>
    <w:rsid w:val="00F34D04"/>
    <w:rPr>
      <w:i/>
      <w:iCs/>
      <w:color w:val="2F5496" w:themeColor="accent1" w:themeShade="BF"/>
    </w:rPr>
  </w:style>
  <w:style w:type="paragraph" w:styleId="IntenseQuote">
    <w:name w:val="Intense Quote"/>
    <w:basedOn w:val="Normal"/>
    <w:next w:val="Normal"/>
    <w:link w:val="IntenseQuoteChar"/>
    <w:uiPriority w:val="30"/>
    <w:qFormat/>
    <w:rsid w:val="00F34D0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34D04"/>
    <w:rPr>
      <w:i/>
      <w:iCs/>
      <w:color w:val="2F5496" w:themeColor="accent1" w:themeShade="BF"/>
    </w:rPr>
  </w:style>
  <w:style w:type="character" w:styleId="IntenseReference">
    <w:name w:val="Intense Reference"/>
    <w:basedOn w:val="DefaultParagraphFont"/>
    <w:uiPriority w:val="32"/>
    <w:qFormat/>
    <w:rsid w:val="00F34D04"/>
    <w:rPr>
      <w:b/>
      <w:bCs/>
      <w:smallCaps/>
      <w:color w:val="2F5496" w:themeColor="accent1" w:themeShade="BF"/>
      <w:spacing w:val="5"/>
    </w:rPr>
  </w:style>
  <w:style w:type="character" w:customStyle="1" w:styleId="hgkelc">
    <w:name w:val="hgkelc"/>
    <w:basedOn w:val="DefaultParagraphFont"/>
    <w:rsid w:val="00740889"/>
  </w:style>
  <w:style w:type="character" w:styleId="Hyperlink">
    <w:name w:val="Hyperlink"/>
    <w:uiPriority w:val="99"/>
    <w:unhideWhenUsed/>
    <w:rsid w:val="00732D00"/>
    <w:rPr>
      <w:color w:val="0563C1"/>
      <w:u w:val="single"/>
    </w:rPr>
  </w:style>
  <w:style w:type="paragraph" w:styleId="NormalWeb">
    <w:name w:val="Normal (Web)"/>
    <w:basedOn w:val="Normal"/>
    <w:uiPriority w:val="99"/>
    <w:unhideWhenUsed/>
    <w:rsid w:val="00732D00"/>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paragraph" w:styleId="EndnoteText">
    <w:name w:val="endnote text"/>
    <w:basedOn w:val="Normal"/>
    <w:link w:val="EndnoteTextChar"/>
    <w:uiPriority w:val="99"/>
    <w:semiHidden/>
    <w:unhideWhenUsed/>
    <w:rsid w:val="00732D00"/>
    <w:rPr>
      <w:rFonts w:ascii="Calibri" w:eastAsia="Calibri" w:hAnsi="Calibri" w:cs="Times New Roman"/>
      <w:kern w:val="0"/>
      <w:sz w:val="20"/>
      <w:szCs w:val="20"/>
      <w14:ligatures w14:val="none"/>
    </w:rPr>
  </w:style>
  <w:style w:type="character" w:customStyle="1" w:styleId="EndnoteTextChar">
    <w:name w:val="Endnote Text Char"/>
    <w:basedOn w:val="DefaultParagraphFont"/>
    <w:link w:val="EndnoteText"/>
    <w:uiPriority w:val="99"/>
    <w:semiHidden/>
    <w:rsid w:val="00732D00"/>
    <w:rPr>
      <w:rFonts w:ascii="Calibri" w:eastAsia="Calibri" w:hAnsi="Calibri" w:cs="Times New Roman"/>
      <w:kern w:val="0"/>
      <w:sz w:val="20"/>
      <w:szCs w:val="20"/>
      <w14:ligatures w14:val="none"/>
    </w:rPr>
  </w:style>
  <w:style w:type="character" w:styleId="EndnoteReference">
    <w:name w:val="endnote reference"/>
    <w:uiPriority w:val="99"/>
    <w:semiHidden/>
    <w:unhideWhenUsed/>
    <w:rsid w:val="00732D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2025-10-23T16:17:00Z</dcterms:created>
  <dcterms:modified xsi:type="dcterms:W3CDTF">2025-10-23T16:17:00Z</dcterms:modified>
</cp:coreProperties>
</file>